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5E6FC7">
                              <w:rPr>
                                <w:rFonts w:ascii="Cambria" w:hAnsi="Cambria"/>
                              </w:rPr>
                              <w:t>803-813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5E6FC7">
                        <w:rPr>
                          <w:rFonts w:ascii="Cambria" w:hAnsi="Cambria"/>
                        </w:rPr>
                        <w:t>803-813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FE6799" w:rsidRDefault="000D3129" w:rsidP="000D3129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Advanced Placement European History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i/>
        </w:rPr>
        <w:t xml:space="preserve">Unit </w:t>
      </w:r>
      <w:r w:rsidR="001C7899">
        <w:rPr>
          <w:rFonts w:ascii="Bookman Old Style" w:hAnsi="Bookman Old Style"/>
          <w:i/>
        </w:rPr>
        <w:t>6</w:t>
      </w:r>
      <w:r w:rsidR="009A63B2">
        <w:rPr>
          <w:rFonts w:ascii="Bookman Old Style" w:hAnsi="Bookman Old Style"/>
          <w:i/>
        </w:rPr>
        <w:t xml:space="preserve">: </w:t>
      </w:r>
      <w:r w:rsidR="003355A9">
        <w:rPr>
          <w:rFonts w:ascii="Bookman Old Style" w:hAnsi="Bookman Old Style"/>
          <w:i/>
        </w:rPr>
        <w:t xml:space="preserve">Chapter </w:t>
      </w:r>
      <w:r w:rsidR="006178FE">
        <w:rPr>
          <w:rFonts w:ascii="Bookman Old Style" w:hAnsi="Bookman Old Style"/>
          <w:i/>
        </w:rPr>
        <w:t>2</w:t>
      </w:r>
      <w:r w:rsidR="001C7899">
        <w:rPr>
          <w:rFonts w:ascii="Bookman Old Style" w:hAnsi="Bookman Old Style"/>
          <w:i/>
        </w:rPr>
        <w:t>4</w:t>
      </w:r>
      <w:r w:rsidR="0054760A">
        <w:rPr>
          <w:rFonts w:ascii="Bookman Old Style" w:hAnsi="Bookman Old Style"/>
          <w:i/>
        </w:rPr>
        <w:t xml:space="preserve">, </w:t>
      </w:r>
      <w:proofErr w:type="gramStart"/>
      <w:r w:rsidR="001C7899">
        <w:rPr>
          <w:rFonts w:ascii="Bookman Old Style" w:hAnsi="Bookman Old Style"/>
          <w:i/>
        </w:rPr>
        <w:t>The</w:t>
      </w:r>
      <w:proofErr w:type="gramEnd"/>
      <w:r w:rsidR="001C7899">
        <w:rPr>
          <w:rFonts w:ascii="Bookman Old Style" w:hAnsi="Bookman Old Style"/>
          <w:i/>
        </w:rPr>
        <w:t xml:space="preserve"> West and the World</w:t>
      </w:r>
      <w:r w:rsidRPr="00FE6799">
        <w:rPr>
          <w:rFonts w:ascii="Bookman Old Style" w:hAnsi="Bookman Old Style"/>
          <w:i/>
        </w:rPr>
        <w:t xml:space="preserve"> Key Terms</w:t>
      </w:r>
      <w:r>
        <w:rPr>
          <w:rFonts w:ascii="Bookman Old Style" w:hAnsi="Bookman Old Style"/>
          <w:i/>
        </w:rPr>
        <w:t xml:space="preserve"> and Reading</w:t>
      </w:r>
      <w:r w:rsidRPr="00FE6799">
        <w:rPr>
          <w:rFonts w:ascii="Bookman Old Style" w:hAnsi="Bookman Old Style"/>
          <w:i/>
        </w:rPr>
        <w:t xml:space="preserve"> Questions:</w:t>
      </w:r>
    </w:p>
    <w:p w:rsidR="000D3129" w:rsidRP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CB1A" wp14:editId="3F4E89E6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6C5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1C7899">
        <w:rPr>
          <w:rFonts w:ascii="Bookman Old Style" w:hAnsi="Bookman Old Style"/>
          <w:noProof/>
        </w:rPr>
        <w:t>Age of Imperialism</w:t>
      </w:r>
      <w:r w:rsidR="006178FE">
        <w:rPr>
          <w:rFonts w:ascii="Bookman Old Style" w:hAnsi="Bookman Old Style"/>
          <w:noProof/>
        </w:rPr>
        <w:t xml:space="preserve"> </w:t>
      </w:r>
      <w:r w:rsidR="0001415C">
        <w:rPr>
          <w:rFonts w:ascii="Bookman Old Style" w:hAnsi="Bookman Old Style"/>
          <w:i/>
        </w:rPr>
        <w:t>Study Guide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Key Terms:</w:t>
      </w:r>
    </w:p>
    <w:p w:rsidR="005E6FC7" w:rsidRPr="005E6FC7" w:rsidRDefault="005E6FC7" w:rsidP="005E6FC7">
      <w:pPr>
        <w:spacing w:after="0"/>
        <w:ind w:firstLine="720"/>
        <w:rPr>
          <w:szCs w:val="24"/>
        </w:rPr>
      </w:pPr>
      <w:r w:rsidRPr="005E6FC7">
        <w:rPr>
          <w:szCs w:val="24"/>
        </w:rPr>
        <w:t>Afrikaners (Boers)</w:t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  <w:t>Henry M. Stanley</w:t>
      </w:r>
    </w:p>
    <w:p w:rsidR="005E6FC7" w:rsidRPr="005E6FC7" w:rsidRDefault="005E6FC7" w:rsidP="005E6FC7">
      <w:pPr>
        <w:spacing w:after="0"/>
        <w:rPr>
          <w:szCs w:val="24"/>
        </w:rPr>
      </w:pPr>
      <w:r w:rsidRPr="005E6FC7">
        <w:rPr>
          <w:szCs w:val="24"/>
        </w:rPr>
        <w:tab/>
        <w:t>Cecil Rhodes</w:t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>
        <w:rPr>
          <w:szCs w:val="24"/>
        </w:rPr>
        <w:tab/>
      </w:r>
      <w:r w:rsidRPr="005E6FC7">
        <w:rPr>
          <w:szCs w:val="24"/>
        </w:rPr>
        <w:t>Berlin Conference</w:t>
      </w:r>
    </w:p>
    <w:p w:rsidR="005E6FC7" w:rsidRPr="005E6FC7" w:rsidRDefault="005E6FC7" w:rsidP="005E6FC7">
      <w:pPr>
        <w:spacing w:after="0"/>
        <w:ind w:firstLine="720"/>
        <w:rPr>
          <w:szCs w:val="24"/>
        </w:rPr>
      </w:pPr>
      <w:r w:rsidRPr="005E6FC7">
        <w:rPr>
          <w:szCs w:val="24"/>
        </w:rPr>
        <w:t>Boer War</w:t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  <w:t>“white man’s burden”</w:t>
      </w:r>
    </w:p>
    <w:p w:rsidR="005E6FC7" w:rsidRPr="005E6FC7" w:rsidRDefault="005E6FC7" w:rsidP="005E6FC7">
      <w:pPr>
        <w:spacing w:after="0"/>
        <w:rPr>
          <w:szCs w:val="24"/>
        </w:rPr>
      </w:pPr>
      <w:r w:rsidRPr="005E6FC7">
        <w:rPr>
          <w:szCs w:val="24"/>
        </w:rPr>
        <w:tab/>
        <w:t>Leopold II (Belgium)</w:t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 w:rsidRPr="005E6FC7">
        <w:rPr>
          <w:szCs w:val="24"/>
        </w:rPr>
        <w:tab/>
      </w:r>
      <w:r>
        <w:rPr>
          <w:szCs w:val="24"/>
        </w:rPr>
        <w:tab/>
      </w:r>
      <w:r w:rsidRPr="005E6FC7">
        <w:rPr>
          <w:szCs w:val="24"/>
        </w:rPr>
        <w:t>Orientalism</w:t>
      </w:r>
    </w:p>
    <w:p w:rsidR="000D3129" w:rsidRPr="006955FB" w:rsidRDefault="000D3129" w:rsidP="009A63B2">
      <w:pPr>
        <w:spacing w:after="0" w:line="240" w:lineRule="auto"/>
        <w:ind w:firstLine="720"/>
        <w:rPr>
          <w:rFonts w:ascii="Bookman Old Style" w:hAnsi="Bookman Old Style"/>
          <w:b/>
          <w:sz w:val="10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A4430" wp14:editId="2CC6D7DB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9B0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0D3129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sz w:val="24"/>
          <w:u w:val="single"/>
        </w:rPr>
      </w:pPr>
      <w:r w:rsidRPr="003355A9">
        <w:rPr>
          <w:rFonts w:ascii="Bookman Old Style" w:hAnsi="Bookman Old Style"/>
          <w:b/>
          <w:u w:val="single"/>
        </w:rPr>
        <w:t xml:space="preserve">Reading </w:t>
      </w:r>
      <w:r w:rsidR="000D3129" w:rsidRPr="003355A9">
        <w:rPr>
          <w:rFonts w:ascii="Bookman Old Style" w:hAnsi="Bookman Old Style"/>
          <w:b/>
          <w:u w:val="single"/>
        </w:rPr>
        <w:t>Questions:</w:t>
      </w: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 xml:space="preserve">France began the conquest of what </w:t>
      </w:r>
      <w:proofErr w:type="gramStart"/>
      <w:r w:rsidRPr="005E6FC7">
        <w:rPr>
          <w:sz w:val="24"/>
          <w:szCs w:val="24"/>
        </w:rPr>
        <w:t>north</w:t>
      </w:r>
      <w:proofErr w:type="gramEnd"/>
      <w:r w:rsidRPr="005E6FC7">
        <w:rPr>
          <w:sz w:val="24"/>
          <w:szCs w:val="24"/>
        </w:rPr>
        <w:t xml:space="preserve"> African nation in 1830?</w:t>
      </w: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During the Napoleonic wars, Great Britain took much of South Africa from what Europea</w:t>
      </w:r>
      <w:bookmarkStart w:id="0" w:name="_GoBack"/>
      <w:bookmarkEnd w:id="0"/>
      <w:r w:rsidRPr="005E6FC7">
        <w:rPr>
          <w:sz w:val="24"/>
          <w:szCs w:val="24"/>
        </w:rPr>
        <w:t>n nation?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The Portuguese maintained a loose hold on what old African possessions in the 19</w:t>
      </w:r>
      <w:r w:rsidRPr="005E6FC7">
        <w:rPr>
          <w:sz w:val="24"/>
          <w:szCs w:val="24"/>
          <w:vertAlign w:val="superscript"/>
        </w:rPr>
        <w:t>th</w:t>
      </w:r>
      <w:r w:rsidRPr="005E6FC7">
        <w:rPr>
          <w:sz w:val="24"/>
          <w:szCs w:val="24"/>
        </w:rPr>
        <w:t xml:space="preserve"> century?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What were the only two African nations to maintain their independence during the Age of Imperialism?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 xml:space="preserve">Great Britain occupied what </w:t>
      </w:r>
      <w:proofErr w:type="gramStart"/>
      <w:r w:rsidRPr="005E6FC7">
        <w:rPr>
          <w:sz w:val="24"/>
          <w:szCs w:val="24"/>
        </w:rPr>
        <w:t>north</w:t>
      </w:r>
      <w:proofErr w:type="gramEnd"/>
      <w:r w:rsidRPr="005E6FC7">
        <w:rPr>
          <w:sz w:val="24"/>
          <w:szCs w:val="24"/>
        </w:rPr>
        <w:t xml:space="preserve"> African nation in 1882?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What European nation controlled the African Congo region during the Age of Imperialism?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Explain the reasons for the holding of the Berlin Conference and the results of the meeting.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How did Germany’s attitude toward imperialism evolve in the late 19</w:t>
      </w:r>
      <w:r w:rsidRPr="005E6FC7">
        <w:rPr>
          <w:sz w:val="24"/>
          <w:szCs w:val="24"/>
          <w:vertAlign w:val="superscript"/>
        </w:rPr>
        <w:t>th</w:t>
      </w:r>
      <w:r w:rsidRPr="005E6FC7">
        <w:rPr>
          <w:sz w:val="24"/>
          <w:szCs w:val="24"/>
        </w:rPr>
        <w:t xml:space="preserve"> century?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Explain the massacre at Khartoum in 1885.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What two European nations were involved in the African “</w:t>
      </w:r>
      <w:proofErr w:type="spellStart"/>
      <w:r w:rsidRPr="005E6FC7">
        <w:rPr>
          <w:sz w:val="24"/>
          <w:szCs w:val="24"/>
        </w:rPr>
        <w:t>Fashoda</w:t>
      </w:r>
      <w:proofErr w:type="spellEnd"/>
      <w:r w:rsidRPr="005E6FC7">
        <w:rPr>
          <w:sz w:val="24"/>
          <w:szCs w:val="24"/>
        </w:rPr>
        <w:t xml:space="preserve"> Crisis” and what were the results?</w:t>
      </w:r>
    </w:p>
    <w:p w:rsidR="005E6FC7" w:rsidRPr="005E6FC7" w:rsidRDefault="005E6FC7" w:rsidP="005E6FC7">
      <w:pPr>
        <w:pStyle w:val="ListParagraph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List and explain the various causes of imperialism.</w:t>
      </w: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ind w:left="360"/>
        <w:rPr>
          <w:sz w:val="24"/>
          <w:szCs w:val="24"/>
        </w:rPr>
      </w:pPr>
    </w:p>
    <w:p w:rsidR="005E6FC7" w:rsidRPr="005E6FC7" w:rsidRDefault="005E6FC7" w:rsidP="005E6FC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6FC7">
        <w:rPr>
          <w:sz w:val="24"/>
          <w:szCs w:val="24"/>
        </w:rPr>
        <w:t>Give a “Marxist” critique of imperialism.</w:t>
      </w:r>
    </w:p>
    <w:p w:rsidR="00285280" w:rsidRPr="006178FE" w:rsidRDefault="00285280" w:rsidP="005E6FC7">
      <w:pPr>
        <w:pStyle w:val="ListParagraph"/>
        <w:spacing w:after="0" w:line="240" w:lineRule="auto"/>
        <w:ind w:left="360"/>
        <w:rPr>
          <w:szCs w:val="24"/>
        </w:rPr>
      </w:pPr>
    </w:p>
    <w:sectPr w:rsidR="00285280" w:rsidRPr="006178FE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91FE3"/>
    <w:multiLevelType w:val="hybridMultilevel"/>
    <w:tmpl w:val="8E0E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D3129"/>
    <w:rsid w:val="001C7899"/>
    <w:rsid w:val="00285280"/>
    <w:rsid w:val="0032520A"/>
    <w:rsid w:val="003355A9"/>
    <w:rsid w:val="003667C1"/>
    <w:rsid w:val="00531BE8"/>
    <w:rsid w:val="0054760A"/>
    <w:rsid w:val="00575065"/>
    <w:rsid w:val="005E6FC7"/>
    <w:rsid w:val="006006B7"/>
    <w:rsid w:val="006178FE"/>
    <w:rsid w:val="006955FB"/>
    <w:rsid w:val="00847A33"/>
    <w:rsid w:val="00961FCA"/>
    <w:rsid w:val="009A63B2"/>
    <w:rsid w:val="009B3610"/>
    <w:rsid w:val="00AB262D"/>
    <w:rsid w:val="00FA712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EFA76-8A4B-4350-82F0-A27D065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RUBINO, MARK</dc:creator>
  <cp:lastModifiedBy>DICKS, AMANDA</cp:lastModifiedBy>
  <cp:revision>2</cp:revision>
  <dcterms:created xsi:type="dcterms:W3CDTF">2015-03-04T18:33:00Z</dcterms:created>
  <dcterms:modified xsi:type="dcterms:W3CDTF">2015-03-04T18:33:00Z</dcterms:modified>
</cp:coreProperties>
</file>